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high-quality software solutions. Exceptional proficiency in Java, Spring Boot, Hibernate, and Microservices Architecture. Proven track record in optimizing software applications and implementing automated testing strategies. Adept at collaborating with cross-functional teams to deliver innovative solutions that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dynamic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quality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 and respond proactively to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plans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application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 in a microservices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software development practices, participating in daily stand-ups and sprint planning sessions to improve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 functionality by implementing new features and resolving bugs identified during testing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translate them into technical specifications for new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greater code maintainability and scalability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establish CI/CD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testing protocols and ensure high product quality through efficient unit testing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newer software frameworks, providing support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discussions and contributed to design patterns and architectural decisions leading to more robust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continuous feedback to peers, fostering team skills development over a five-year period.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contributing to project deadlines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implementation for multiple clients, enhancing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define standards and ensure all deliverables met strict functional and non-functional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technologies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within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software design and development processes, aiding in knowledge transfer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project timelines and reported progress to senior management, ensuring stakeholders were kept informed, which reduced project delays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the technical training and onboarding of new team members, sharing knowledge on frameworks and tools that streamline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RESTful Web Services, JPA,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