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11 years of expertise in designing and implementing scalable applications. Proficient in utilizing a wide array of frameworks, libraries, and tools including Spring, Hibernate, Microservices architecture, and Docker. Proven track record of enhancing application performance, implementing best practices in software development, and leading cross-functional teams to deliver exceptional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data interactions within complex relational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enhancing system communication efficiency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including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migration of legacy applications to cloud-native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successfully deliver software projects on time using Agile methodologies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leading to enhanced code quality and team skill-building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UI,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tailored software solutions optimizing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application performance by integrating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Java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robust application protection against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frameworks, ensuring robust functionality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extensibility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 including multithreading and concurrency control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debugging sessions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profiling tools to identify performance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continuous integration and deployment (CI/CD)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substantial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modern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lifecycle processes, ensuring adherence to coding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 that led to increased feature enhancements and client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Eclipse, IntelliJ IDEA, Git,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