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testing scalable enterprise applications. Proficient in leveraging strong technical expertise in Java, Spring Boot, Microservices, and RESTful APIs to deliver high-quality software solutions. Adept in end-to-end software development with a focus on full-stack development, cloud technologies, and best practices in software engineering. Proven effectiveness in agile environments and knowledgeable in every stage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portability and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allowing seamless integration with various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an agile environment, fostering collaboration and ensuring adherence to best coding practices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tasks which increased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overall bug count by 15% in a high-stakes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mentoring junior developers to enhance team skills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securely in the cloud, effectively managing server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reducing load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continuous improvement of the development process, leading to increased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all phases of the project lifecycle, ensuring a clear understanding of the system architecture and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and maintainable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best practices in application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user-friendly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access, ensuring optimal performance and minimized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defining the architecture of scalable applications, ensuring a modular design that facilitated easy updates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rigorous unit testing and code review processes,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downtime and ensuring a smooth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refine project scope for several key projects,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effective data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retrieval speeds and database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establishing a solid foundation for enterprise-grade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web services and integrated third-party APIs for enhanced application functionality raising user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disaster recovery planning and data backup strategies for client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guaranteeing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implement software solutions, resulting in improved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project management and avoiding conflicts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request time significantly by optimizing code and database queries, achieving speeds up to 40% faster.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TestNG,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