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comprehensive experience in software development, specializing in scalable applications using Java, Spring Boot, and Microservices. Proficient in delivering high-quality solutions in fast-paced environments, utilizing robust development practices and modern frameworks. Adept at collaborating with cross-functional teams to achieve project goals and drive continuous improvement through innovative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ensuring seamless integration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to facilitate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applications, achieving optimal performance and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bug rates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UI functionality and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database design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 progress through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25% and increasing overall project delivery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code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comprehensive documentation for APIs and software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consistency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tools and libraries into existing applications to enhance functionality and user experience,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advocating for clean code principles and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manage database interactions effectively, enhancing the interaction speed with relational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applications, boosting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strategies from legacy systems to modern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disruption during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client communication for requirement gathering and feedback sessions,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coding practices across teams, leading to a more maintainable and scalable codebase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authentication protocols in web applications to protect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refine application aesthetics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and reusable code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for data processing and analytics, leveraging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streaming.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sessions, enhancing application performance and reliability through various testing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build processes, fostering a smoother development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team meetings to align development goals with business objectives, optimizing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implementing code refactoring initiatives while maintaining existing application stability, contributing to improved performance metrics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 DB,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