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and Microservices architecture. Proven expertise in developing high-performance applications with a focus on scalability, maintainability, and optimal user experience. Adept at leading development teams, utilizing Agile methodologies, and implementing best practices to ensure software quality and alignment with business goals. Committed to innovative solutions, solving complex problems efficiently using modern technology stacks. Excellent collaborator with a passion for leveraging technology to drive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by optimizing code and implementing best practices, achieving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including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ensuring robust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testing procedures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coverage and reducing the incidence of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deployments to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ensuring efficient data management and transaction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user experience and engagement metrics through improved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and code reviews, providing technical guidance to junior developers while continuously encouraging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implement cloud solutions, improving system reliability and reducing operational costs through serverless architectures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using profiling tools, ensuring optimal resource utilization and improved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sprint planning sessions and retrospectives as part of the Agile team, fostering an environment of continuous improvement and productive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performance standards and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microservices-based solutions, increasing system flexibility and reducing time to market for new features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with fine-tuned queries and transaction management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data protection and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SDLC of projects, from requirement gathering to deployment, while mentoring junior developers in best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and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and reduce regression issues during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create responsive and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customer satisfaction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business needs and translate them into technical requirements,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Building complex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high performance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libraries and services into existing applications for enhanced functionality and improved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architectures for enterprise applications,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NoSQL solutions to meet evolving data storage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Agile/Scrum rituals, contributing to sprint planning and reviews, driving team accountability and delivery of product increments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server management, improving application reliability, scalability, and overall performance to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faster load times by optimizing front-end resources and improving server response times through systematic profiling and tuning 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