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Java Developer with over 11 years of hands-on experience in building robust backend systems using Java, Spring Boot, and Kafka. Highly skilled in designing APIs and developing resilient service-oriented architectures. Proven expertise in SQL development and cloud application strategies, leveraging modern CI/CD practices to enhance deployment efficiency. Excellent communicator with a passion for mentoring and driving development techniques that help engineers excel.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team of developers in building and maintaining scalable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that handle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messaging for real-time data processing and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service resilience through dependency injection and configuration management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significantly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solutions, optimizing SQL queries for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deployed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orchestrated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improving system performance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DevOps teams to leverage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setups, improving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event-driven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analytics and system decoupling.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executed performance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bottlenecks and optimize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improved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 capabilities in applications, improving user experience and data retrieval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configuration management and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relational and non-relational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efficient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build automation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message queuing in asynchronous processing, enhancing system responsiveness and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 and helped establish best practices across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existing systems while ensuring secure third-party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event-driven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messaging reliability across distributed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coordinating with team members to manage code effectively and resolve conflicts.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optimization of database queries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efficiency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frequent code reviews and facilitated knowledge sharing sessions among the development team. Increased team productivity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SQL,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JPA, Hibernate, Kafka,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Postman, Selenium,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RabbitMQ,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