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full-stack development specializing in Java environments. Proficient in building robust applications utilizing Java, Spring Boot, and Hibernate, while ensuring best practices in code quality and performance through rigorous testing frameworks such as JUnit and Mockito. Adept at collaborating with cross-functional teams to deliver high-quality software solutions with a focus on scalability and security. Passionate about implementing microservices architecture and RESTful services to enhance system modularity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processes and enhancing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in Java applications, significantly improving data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interaction between front-end and back-end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code reviews and maintained high standards in code quality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scalable application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project alignment and transparency in development progress, resulting in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 endpoints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developer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for high traffic needs, resulting in reduction of page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dynamic service discovery and circuit breaker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Java-based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which improved integration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reduction of defects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database schema design and query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mentoring sessions, promoting coding standards and best practices among junior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improving team productivity and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releases and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translate them into technical specifications for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best practices in software engineering.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deployment, enhancing the SDLC.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and Scrum practices to ensure timely delivery of projects and features with iterative feedback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designing optimized database queries and managing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robust application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user interface elements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Scala, Groovy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Hibernate, Apache Camel, JUnit, Mockito,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Concepts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RESTful APIs, Agile Methodologies, CI/CD, Test-Driven Development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