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in building robust applications using Java and modern frameworks. Proven expertise in architecture design, development, testing, and deployment of software applications. Adept at utilizing a wide range of technologies including Spring, Hibernate, and React, with a strong focus on backend development and integration. Demonstrated ability to work collaboratively in agile environments, enhancing system performance and delivering scalable solutions. Passionate about adopting new technologies and continuous learning to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numerous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web solutions, improving system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enhancing database interaction efficiency and consistency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interactive front-end components, leading to improved user engagement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testing teams to implement 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manual testing efforts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improving software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comprehensive code reviews, enhancing overall code quality and promoting programming best practices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design discussions to ensure applications align with business objectives and technical feasibility.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training sessions for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knowledge sharing and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30%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tuning of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to define system requirements and deliver effective solutions, enhancing stakeholder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access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UI consistency and responsiveness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testing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software reliability and defect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deployment efficiency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manage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scaling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designing relational databases, improving data retrieval times and consistency, enhancing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migration projects from on-premise to cloud-based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cost reductions.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ensuring adherence to coding standards and best practices, promoting quality assurance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backend processing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rendering and improved user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RESTful API integration to connect with third-party services enhancing application capabilities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individual modules' architecture design, focusing on performance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caching mechanisms.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 designers to ensure alignment of front-end and back-end components, enhancing application coherence.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build processes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Java dependency management, reducing build time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Jenkins, Docker, Kubernetes,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