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designing, developing, and deploying scalable applications using Java, Spring Boot, Hibernate, and Microservices architectures. Proven track record in leading agile teams and enhancing application performance. Strong background in integrating cloud services, CI/CD processes, and RESTful APIs, ensuring high availability and responsiveness. Demonstrated ability to mentor junior developers and improve software quality through comprehensive testing strategies. Committed to delivering innovative solutions and driving technological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streamlining data transfer between the backend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creating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best practices for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effective indexing and query restructuring, improving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orchestration efficiency and deployment uniformity.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enhancing application response times during peak usage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UX/UI teams to design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sprint planning, daily stand-ups,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for APIs and system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advocating for maintainable and efficient coding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quality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 processes automating project dependencies and deployment runtimes, streamlining build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handling and logging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for application functionalities, translating them into technical designs and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safe transactions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development strategies, aligning technology capabilities with business needs and evolving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asynchronous programming for better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facilitating integration with external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code management and collaboration across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applications using profiling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ceremonies, delivering project milestones within stipulated timelines and fostering team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progress tracking, enhancing project visibility and team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Scala,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OpenShift,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Docker Compose, SonarQube,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