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and engineering, specializing in Java, Spring, Microservices, and RESTful APIs. Proven ability to deliver high-quality software solutions, optimize existing applications, and lead testing initiatives. Adept at employing industry best practices and leveraging cutting-edge tools such as AWS, Docker, and Kubernetes to streamline development processes and ensure robust application performance. Strong expertise in Agile methodologies and collaboration with cross-functional teams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response time by optimizing database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adherence to UX/UI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from 60% to 85% and improving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as a team member in sprint planning to consistently deliver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data retrieval processes with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API endpoints from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performance bottlenecks and proposing corrective 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QA teams to ensure comprehensive testing of all developed features,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high performance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interactive frontend development, integrating with RESTful services to handle user input and data submission.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new application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Java applications by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databases from Oracle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performance through proper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web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operations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deliver on project timelines, improving customer satisfaction with timely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through regular code reviews and knowledge sharing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solutions to complex business problems while ensuring best practices are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SOAP protocols, enhancing application capabilities and providing additional features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system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(BDD), improving software reliability and reducing regression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development teams and maintaining code quality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retrospectives and ensuring continuous improvement in team dynamics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delivering projects on time and within budget, achieving a customer satisfaction rating of over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