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extensive experience in application development, specializing in Java, Spring, Microservices, and Cloud Technologies. Proven ability to deliver scalable and efficient solutions by leveraging robust frameworks and adhering to testing standards. Demonstrated success in collaborating with cross-functional teams to drive innovation and optimize performance, ensuring alignment with industry best practices for high-quality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 existing applications, significantly reducing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Chaired the migration of legacy applications to a modern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incorporate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 migration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99.9% uptime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build process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reusable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manage scalable databases, ensuring high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robust testing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REST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agile practices within the development team, improving delivery speed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troubleshooting on existing codebases, achieving smoother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numerous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updated systems based on stakeholder feedback and tested enhancements to ensure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development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when required for client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on feature releases, leading to timely project completions and satisfied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effective communication with cross-functional teams, facilitating successful project executions, leading to a 15%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