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results-oriented Senior Java Developer with over 11 years of extensive experience in designing, developing, and implementing robust applications using a vast array of technologies. Proficient in leveraging agile methodologies and software development best practices, leading junior developers, and delivering high-quality software. Experienced in working with modern frameworks and tools such as Spring Boot, Hibernate, Angular, and Microservices. Backed by a strong testing background and familiarity with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consumed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enhancing interactivity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monolithic application to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MySQL database schemas, optimized SQL queries for performance enhancements, thus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mentored junior developers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comprehensive application logging and monitoring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integrity and facilitate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high-quality software releases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perform API testing and ensure adherence to functional requirements and specifications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and collaboration, fostering improved team coordination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functionalities based on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an enterprise resource management tool,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 to streamline database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third-party integration, streamlining external communications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performance tuning and optimization, leveraging profiling tools to identify bottlenecks and improve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critical components, maintaining high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Agile practices, contributing to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to AWS for production environments, employing best practices for security and cost-efficiency.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client-server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increased functionality in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APIs for mobile applications, enhancing backend support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scrums and participated in sprint reviews, ensuring transparency and coherence within project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engineers to develop manual and automated test cases, ensuring functional requirements are met during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developers, focusing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20% through the implementation of efficient data structures and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OpenShift,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