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diverse experience in developing high-quality software applications. Proven expertise in delivering complex systems using modern technologies and frameworks, optimizing performance through rigorous testing practices, and collaborating with cross-functional teams. Strong focus on Java, Spring, RESTful API, and cloud services, with a commitment to adopting best practices in software development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exchange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facilitating smooth deployment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relational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accessibility through optimized queries and indexing.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and reliability in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solutions, reducing infrastructure costs while maintaining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enforce best coding practices and ensure code quality,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integration and delivery, significantly reducing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security measures,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protect user data and ensure compliance with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streamlining the development workflow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microservices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system performance through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client-side interactivity and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in enterprise applications, enhancing data access performance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automation tests, raising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translate designs into functional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seamless data integration, enhancing application functionality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transactions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query performance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 to optimize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design and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user interfaces, streamlining application navigation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data retrieval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performance for large-scale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CI/CD implementations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and improving software quality through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architecture and design patterns, contributing to project clarity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collaborated in cross-functional teams to complete projects within deadlines, exceeding stakeholder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crucial role in developing a secure module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authentication, improving application security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team that enhanced system performance by 30% over six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Selenium, Mockito,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