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specializing in Java, Spring Boot, and Microservices. Proven track record in developing scalable web applications and implementing RESTful APIs. Exceptional skills in advanced debugging, proficiency with databases such as MySQL and MongoDB, and concerted focus on unit testing and integration testing. Adept at utilizing cloud technologies including AWS and Docker for seamless deployment and operations. Thrives in dynamic environments with strong advocacy for best coding practices and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reliability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various applications to leverage cloud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systems, ensuring smooth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team-wide standards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object-oriented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transitioning from monolithic architectures to microservices-based architecture,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database interactions for different projects, optimizing data retrieval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reducing manual intervention and enhancing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primary databases, ensuring data integrity and optimized query performance with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sprints and retrospectives to ensure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several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functionalities and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leading to significant improvements in project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develop and integrate new functionalities for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handling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project build automation,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mentoring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user engagement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performance optimization on legacy codebases, leading to a 30% increase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stability and robustness across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continuous improvement efforts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databases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cost reductions and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initiatives to adopt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across team projects, enhancing collaboration and tracking capabilities. Increased team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Maven,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TDD, DevOps,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