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11 years of extensive experience in designing, developing, and deploying Java-based applications and solutions. Proficient in a multitude of frameworks and technologies, including Spring, Hibernate, and RESTful architectures. Adept at leading development teams, ensuring adherence to best practices in coding and testing, and enhancing application performance. An enthusiastic advocate for agile methodologies, proven in delivering scalable and resilient applications that address client needs effectively with minimal oversight.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monolithic architecture to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RESTful APIs for seamless integration with frontend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fetch performance for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release frequency to twice a month.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90% code coverage and uncovering critical bugs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health metrics,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user requirements and translate them into technical specifications, ensuring high adherence to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ceremonies, enhancing team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average 40% reduction in query response times for complex data retrievals.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between services, improving data availability across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significantly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functionality improvements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maintain databases, improving data handling efficiency and reducing latency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for seamless data exchange between client applications, enhancing user experience through faster data loading.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requirement-gathering sessions while ensuring technical feasibility with senior stakeholders, fostering better communication and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tasks, streamlining the development process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uphold best coding practices and maintain high code quality,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using asynchronous messaging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robustness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reliability through the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collaborated with teams to define test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as a software engineer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supporting both frontend and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reusable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schema design and optimization activities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execution plan.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UX/UI teams to translate designs into high-quality code, ensuring a high degree of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as part of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team, fostering a transparent and productive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APIs before integration into applications, improving API reliability and adherence to standards in projects. - Enhanced application load time by 25% through code profiling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JSF,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Kafka,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