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in software development and application maintenance. Proven expertise in Java, Spring Boot, REST APIs, and SQL databases. Strong background in Agile methodologies and DevOps best practices. Demonstrated success in leading diverse teams and collaborating with stakeholders to ensure timely incident resolution and system performance. Adept at conducting root cause analysis and driving innovative solutions to improve system architecture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microservices, enhancing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technologies, improving user experience and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troubleshooting incidents and conducting root cause analysis, reducing downtime by optimizing SQL queries and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high-quality software solutions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support processes,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 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deployment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maintenance tasks, ensuring constant availability and reliability of services, contributing to a 40% decrease in incident resolution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data storage and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assure quality and functionality of Java applications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enabling efficient development and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facilitating collaborative development efforts and maintaining code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APM tools, implementing fixes that improved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system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support procedures leading to a marked improvement in incident response and resolution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application maintenance contracts, leveraging deep understanding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database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multiple Agile sprints, resulting in timely releases of features and enhancements against clearly defined SLAs.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 members to design RESTful web services, ensuring compatibility and integration with existing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database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capacity and reducing redundancy.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team meetings to identify bottlenecks in application processes and proposed actionable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testing of Java-based applications, leading to fewer post-deployment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Java-based applications with a strong focus on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efficient backend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enhancement projects through effective collaboration and Agile practices in a fast-paced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stability by participating in maintenance and support efforts, addressing critical incidents.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 management, crafting queries that improved data access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proactive troubleshooting and fixing of software bugs, which enhanced application reliability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deploying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streamlined operations and opened avenues for CI/CD integration, resulting in a noticeable increase in deployment frequency.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SQL, JavaScript, Python,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Docker, Jenkins,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DevOps, Continuous Integration, TDD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