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Infrastructure Engineer with over 11 years of dedicated experience in designing, implementing, and managing robust infrastructure solutions. Proficient in cloud technologies, containerization, and infrastructure as code (IaC) practices, with a track record of optimizing system performance and enhancing security protocols. My technical expertise is complemented by hands-on experience with modern CI/CD pipelines and comprehensive infrastructure monitoring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infrastructure solutions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GCP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service reliability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 an IaC tool.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deployments and reducing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and alerting systems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incident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containerized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orchestrated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scalable and efficient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and optimized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Nginx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 a reverse proxy, improving application load times and security configurations.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Instituted infrastructure security best practices,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IAM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Security Groups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enforce strict access control policies.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migration projects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99.9% availability for critical applications post-migration.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server configurations and deployments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Ansible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the setup time from hours to minutes.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implemented cost optimization strategies on cloud platforms, saving the organization up to $20,000 annually.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documentation for infrastructure architecture and processes, ensuring compliance with organizational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security audits and vulnerability assessments, maintaining high standards of infrastructure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 services, ensuring optimal performance in high-traffic scenarios.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Chef</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configuration management, drastically reducing the time for server provisioning and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real-time monitoring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Nagios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timely alerts for anomalies.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network configuration and management, optimizing routing protocols and ensuring secure connections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VPN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repetitive tasks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Bash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operational efficiency and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troubleshooting across various infrastructure components, delivering reliable solutions to complex operational challenges.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development teams to maintain and improve CI/CD pipelines across multiple projects, ensuring seamless integration and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multi-cloud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GCP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system redundancy and failover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managing infrastructure updates, reducing downtime during deployments.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configured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clusters, facilitating agile development workflows and enhancing CI/CD integration.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Advanced knowledge of network security protocols, successfully preventing unauthorized access through robust firewall rules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Security Groups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Defined goals for capacity planning and resource allocation, ensuring optimal use of available infrastructure.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system performance by 15% through systematic analysis and optimization of applications hosted on cloud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GCP, Azure, Terraform, CloudFormation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&amp; Orchestration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OpenShift, Helm, Istio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Infrastructure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Ansible, Puppet, Chef, Nagios, Prometheus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Networking &amp; Security</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TCP/IP, DNS, VPN, Firewalls, Security Groups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Scripting &amp; Automation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Bash, PowerShell, JavaScript,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