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high-performing systems. Expert in GoHighLevel, automations, workflows, and integrations. Proven track record of building solutions that drive business outcomes and client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automations for client workflows, improving efficiency and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multi-step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SMS, email, and membership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with other CRM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A2P systems, ensuring compliance and resolving domain setup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reviews and proposed optimizations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usability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client needs into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performance metrics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met expectations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processes and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tagging and triggers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more tailored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client onboarding 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adoption and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client-focused features for automation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GoHighLevel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GoHighLevel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automation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tagging systems and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GoHighLevel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customer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GoHighLevel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various third-party services using webhooks and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GoHighLevel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for luxury healthcare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GoHighLevel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for scalability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client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GoHighLevel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comprehensive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GoHighLevel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 and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various client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modern platforms,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ensure comprehensive testing of deployed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simple automation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simplify operational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in a cloud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features and workflows across multiple systems.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GoHighLevel,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