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developing, and optimizing robust software solutions using Go, Golang, and cloud architectures. Proven expertise in building scalable applications with a focus on performance and reliability. Adept at collaborating in agile environments and leveraging modern tooling and best practices. Passionate about driving innovation and enhancing user experience through effective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response times by optimizing code and utilizing advanced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scalability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Gomega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streamlining data access and improving application performance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reducing infrastructure costs and increasing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facilitating more efficient team communications and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operational reliability and enhance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introducing best practices in code quality, architecture design, and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idioms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cross-functional teams to deliver high-quality software solutions that aligned with both business goals and user needs, employing user-centric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community tools and frameworks used by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distributed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fault tolerance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migrations in relational databases,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high-quality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improvements through code refactoring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response times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advocating for high standards of code quality, and adherence to design patterns and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technical documentation to support new features and updates, ensuring that all stakeholders understand implementation details.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integrating asynchronous systems, improving message processing and system responsiveness across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quality and reduce manual testing burdens.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participating end-to-end in gaining necessary business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experiences, integrating back-end APIs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caching techniques and asynchronous processing, resulting in a significant decrease in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refactoring legacy systems into modular architectures using agile methods, modernizing core functionalities and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optimization activities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query tuning, resulting in faster transaction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trainings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fostering continuous learning and commitment to quality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Golang, Python,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Gorm, React, Spring,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testing, Grafana, Prometheus,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