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11 years of extensive experience in crafting dynamic applications. Proven track record in utilizing advanced programming languages, frameworks, and tools such as JavaScript, React, Node.js, and Python to deliver scalable solutions. Adept in driving high-performance software development and collaborating cross-functionally to achieve exceptional product outcomes. Expertise in full software development lifecycle with strong emphasis on coding standards, testing, and quality assurance.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multi-user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technologies for data handling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storing and retrieving data, optimizing database queries to improve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production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code quality checks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designs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web application performance with effective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for consistent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code reviews and mentorship initiatives, fostering a culture of coding excellence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enhance team collaboration and project tracking, including sprint planning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and geolocation services, enhancing platform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back-end services to enhance user engagement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robust back-end services, ensuring high performance and scalability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efficient data retrieval in client-server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executed complex queries to enhance application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scalability improvements based on load testing results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deployment quality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audits and refactoring sessions to align with best practices and modern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methodologies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small to medium-sized businesses.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responsive design principles to enhance site accessibility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processes for mobile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integrate user feedback into product development cycles, improving customer satisfaction metrics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maintaining project timelines while adhering to strict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plugins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extend application functionalities and improve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jQuery,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Spring, .NET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