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Full-Stack Django Developer with over 11 years of experience in architecting and delivering scalable web applications. Proficient in modern frontend and backend technologies, including React and Django, with a strong passion for enhancing cybersecurity measures. Committed to driving product feature innovations while ensuring seamless integration between frontend and backend architectures. Adept at collaborating with cross-functional teams to create impactful software solutions that strengthen the security of the software supply chain.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architectural design and implementation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migration strategy from a lightweight JavaScript framework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Alpine.js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), enhancing application responsiveness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implementing modern best practices to achieve high performance and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views facilitating seamless communication between frontend and backend, ensuring efficient data handling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in state management while overseeing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maintainability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deliver innovative and impactful solutions, aligning technical development with user-centered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led sprint retrospectives, fostering a culture of iterative development and continuous improvement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Python/Django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knowledge sharing and skill enhancement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regression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community engagement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implementation of security best practices within the software development lifecycle, bolstering the overall security posture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various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delivering projects that improved operational efficiency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interactive user interfaces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responsive design principles and state management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developing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RESTful services, enhancing application interoperability and client-server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Django ORM, optimizing data retrieval and storage for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coverage and reliability of the core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facilitating isolated environments for development and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for migrating a legacy system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significantly enhancing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external stakeholders to gather requirements and provide demos, aligning development outcomes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numerous client-centric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front-end project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interactive elements and user experience on the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database schemas and migrations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data integrity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 endpoints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communication between the frontend and backend.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deployment and maintenance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smooth application rollouts.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various third-party APIs, enriching application functionalities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issues, improving application stability and performance metrics. Delivered solutions that reduced downtime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React, Alpine.js, Django Rest Framework,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SQLite, MongoDB, Django 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Git, CI/CD, Jira,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Jest, Selenium,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