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Full-Stack Engineer with over 11 years of experience in building and optimizing microservices and web applications across B2C platforms. Proficient in Kotlin, Java, Scala, React, TypeScript, and extensively experienced in deploying scalable applications while leading development operations in high-performance teams. Strong advocate for code quality, mentorship, and collaborative processes, with a track record of delivering high-quality, production-ready solutions. Committed to improving application functionality and team dynamics through innovation and best practices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platform's capabilities and improving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micro-frontends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resulting in a streamlined user experience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deployment strategies, ensuring adherence to best practices in software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in production environments, significantly improving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QA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functional accuracy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operational monitoring and troubleshooting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deployment cycles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to extend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relational database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access and storage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programming and design sessions to foster innovative solutions tailored to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for client-facing solutions, focusing 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design of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 high-volume e-commerce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improving code robustness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resource bundling and module management in frontend projects, enhancing application load times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design teams to effectively gather business requirements and rapidly iterate on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workflows,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sprint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refined development tools and environments, contributing to the team's operational efficiency and the overall developer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production deployments and incident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leading to enhanced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RESTful principles, leading to efficient data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implementing business logic on the server, improving performance metrics for backend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lifecycle development of reporting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robust data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customer interaction and satisfaction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type safety.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for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decreased bug counts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for applications, which reduced average response time by 30% during peak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Kotlin, Java, Scala, TypeScript,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Webpack, Node.js, Express.js, GraphQL, Jasmine,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Terraform, Jenkins, Git, GitHub,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Sentry, New Relic, Prometheus, Logstash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