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Full-Stack Engineer with over 11 years of experience specialized in building innovative and user-centric applications. Proficient in Haskell, React, TypeScript, and Redux while empathetically transforming user needs into robust digital solutions. Adept in balancing technical trade-offs and committed to collaborative efforts in cross-functional teams, consistently achieving business objectives through a creative problem-solving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web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optimizing integration with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server-side application development, contributing to the efficiency of computations and data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libraries for future use, leading to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refine user experience, translating design concepts into functional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increasing code reliability and coverage by creating automated test scripts.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frequently with the team to ensure smooth collaboration and code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code reviews for junior developers, providing knowledge sharing and mentorship in best coding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updates and authentication processes, improving user satisfaction with faster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streamline workflow and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full-scale enterprise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client satisfaction for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optimized performance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data-fetching processes, minimizing application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through the migration process of legacy systems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future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pre-processing CSS, ensuring maintainable styles for a dynamic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improving code quality and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objectives, driving project success through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feedback sessions to gather insights for continuous improvement and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MongoDB at Slash, contributing to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for applications, improving load times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produce intuitive and sustainable user interfaces in a fast-paced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Agile methodologies, participating in sprints and daily stand-ups to ensure alignment and accountability on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Bridged communication between teams to assure the technical feasibility of UI/UX designs and provide feedback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Haskell,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Ruby on Rails,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