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11 years of experience in designing, developing, and deploying robust web applications. Deep expertise in React, Typescript, and Django. Proven track record in enhancing application performance, writing high-quality code, and implementing rigorous testing practices. Adept at leveraging modern web technologies to deliver scalable solutions that meet complex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robust client-side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high-performance asynchronous request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API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for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UI components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that improved developer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context effectively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state management in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utilizing code-splitting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new libraries and frameworks for frontend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maintain complex database schemas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optimized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validation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conducting sprint planning and retrospectives focusing on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JavaScript frameworks ensuring enhanced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deliver high-fidelity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InVision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entire software development lifecycle from conception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UX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security standards,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2.0 for user authentication and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extensive documentation for various libraries and code modules enhancing onboarding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for improved performance and maintainability, resulting in 50% faster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Node.js, Express,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