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11 years of experience in building and maintaining scalable web applications, specializing in blockchain integrations and institutional-grade solutions. Proven ability to design intuitive UIs and develop robust backend services using modern frameworks such as React, Node.js, and Express. Strong proficiency in security best practices and proficient in optimizing applications for performance and reliability. Seeking to leverage extensive technical expertise in a dynamic, collaborative, and innovative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for institutional marketplaces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APIs supporting high-frequency trading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blockchain engineers to create reliable smart contract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optimization of web applications, reducing latency through effective caching strategies and server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authentication and authorization protocols ensuring secure data access for institutional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Prototyped new features and conducted iterative testing to ensure product alignment with user requirements and market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quality and reliability into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design sessions enhancing user experience in product development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key areas for improving system security, establishing practices that mitigated vulnerabilities effectively within the app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systems that managed data flows across various blockchain networks.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reusable RESTful API design for internal and external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accessibility standards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in Agile methodologies, including sprint planning and code reviews, to achieve strategic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functionalities leveraging WebSockets for interactive applications, providing seamless user experiences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scalable storage solutions and deploying applications ensuring maximum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management, optimizing query performances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regression testing processes and reducing bug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security audits ensuring compliance with regulatory standards and implementing best practices for data encryption and security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enhancing user interactions with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API responses and integrating databases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cross-functional teams to collect project requirements and provide technical documentation and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page elements, improving user experience significantly on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consistent development standards in code reviews and collaborative sessions enhancing team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series of internal tools that automated data processing workflows and reduced manual tasks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 Angular,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Python, Java,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 NoSQL,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web3.js, ethers.js, Solidity, Smart Contracts, IPFS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