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specializing in Python, JavaScript, React, and PostgreSQL. Proven record in building AI-driven platforms and delivering scalable solutions on production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end-to-end product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architectural decisions for AI systems,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retrieval frameworks,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multi-tenant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authentication, ensuring data security and compliance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CI/CD implementation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testing and deployment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production performance through observability metrics and enhanced system reliability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 and deliver software solutions on schedule.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system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high standards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maintainability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feature delivery times by implementing Agile methodologies, fostering a fast-moving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efficient workflows for production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embeddings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testing strategies, employing unit and integration tests for critical components.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features for product offerings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robust backend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cross-team initiatives to optimize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performance via async programming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development environment while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visually compelling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for existing systems, resulting in improved response times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discussions, influencing product architecture and feature set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deployment procedures using CI/CD practices to streamline development and production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data-driven features with focus on scalability and reliability across production environments.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teams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projects, building features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efforts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and enhancing data storage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 discussions, aligning features with user needs and technical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and troubleshooting applications, ensuring seamless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milestones within deadlines, delivering projects that enhanced overall company offerings.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React.js, FastAPI,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LLMs, Retrieval-Augmented Generation (RAG)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