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building scalable applications. Proficient in TypeScript, React, PostgreSQL, and AWS for developing efficient systems. Focused on delivering resilient solutions for real-world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features for climate risk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automated workflows for government permit processing, reducing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geospatial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gather requirements and deliver impactful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ensure application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promoting best coding practices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CI/CD processes for smooth deployments,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conduct performance testing to ensure optimal application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user feedback into product development to constantly elevate the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reviews, ensuring high standards and code quality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technical documentation for system architecture and project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for government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and refine product requirements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code quality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APIs to connect frontend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and analyzed user feedback to iterate on product functionality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observability and monitoring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building responsive and dynamic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feature implementation for internal tools and user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maintenance and modernization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a data migration plan improving data integrity and access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PostGIS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Cursor, Claude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