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developing applications using React, Node.js, TypeScript, and PostgreSQL. Proven expertise in CI/CD, testing practices, and cloud solutions, driving impactful engineering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multi-step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deployment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schemas; optimize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comprehensive end-to-end (E2E)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enhance performance and improve engineering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developer onboarding processes with improved documentation and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reviews, emphasizing testing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translate product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API ergonomics to facilitate easier third-party integrations and enhance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monitoring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professional growth and engineering excellence.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rich, interactive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ensuring security and performance optimization through versioning.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optimized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integration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processes for improved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programmers, encouraging best coding practices and efficient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UIs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Radix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development processes with business goals and adapt to changes rapidly.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architecture on AWS, reducing overhead costs.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within a containerized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testing frameworks to identify system issues early.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documentation and contributed to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bug counts by 30% through rigorous testing practices and thorough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Fastify, Cypress,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 ORM,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 Framework, Docker,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TailwindCSS, Radix UI,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Clerk, Chargebee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