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development, specializing in Ruby on Rails, React, and PostgreSQL. Proven track record of building and deploying production-level applications in critical industries such as transportation and healthcare. Adept at uncovering user pain points and translating them into scalable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that improved service efficiency for clients in the healthcare sector.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complex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intuitive user experiences, helping non-technical team members better contribute to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ensuring data integrity and efficient query performance for larger data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tested RESTful APIs, significantly enhancing application interaction, along with improving the overall architecture of the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the full software development lifecycle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promoting consistency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continuous integration and deployment, streamlining deployment processes and reducing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Practiced agile methodologies, participating in sprints and retrospective meetings to iteratively design and improve application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rigorous testing and debugging, ensuring high code quality and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sharing knowledge on best practices and fostering a collaborative team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performance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application efficiency and improve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technical discussions and workshops, driving the exploration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 into existing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a high-traffic internal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operational processes and improving data accessibility.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design user-friendly interfaces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designed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schemas to support various application features and functionalities.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communication between frontend and backend applications, ensuring robust system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behavior-driven development, enhancing team testing practices and reducing application bugs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smooth collaboration across development teams during project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deployment and scaling, managing multiple database connections and improving application uptime.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training sessions to foster collaboration and present new tools related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 pipelines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deployment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emphasizing speed and efficiency across the user journey.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architectural design of application features termed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 for maximum code reusability.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databases, ensuring the integrity of data through the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backend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documented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facilitating third-party integrations.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as part of the application testing suite, significantly enhancing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to align with modern coding practices, contributing to a 30% decrease in overall application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Ruby on Rails, React, Vue.js, Django,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ActiveRecord,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Travis CI, AWS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RSpec, Jest, RSpec, Capybara, Mocha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Architecture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SOAP, OAuth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