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building scalable B2C platforms. Expert in React, Golang, AWS service architecture, and Stripe integration for subscription management. Proven track record in developing content-driven ecosystems with complex data models.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subscription platform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microservice deployment and serverless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schema optimizing user access patterns and subscription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services to streamline deployments and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security protocols for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ensuring billing accuracy and subscription entitlement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to scale the platform, enhancing performance under high user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features and user experience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architectural designs and coding standards compliant with company policy.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code reviews, improving code quality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 monitoring solutions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service reliability and introspection.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features for a B2C subscription platform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knowledge sharing and skill development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 external services, focusing on robustness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data models to support high-volume traffic and user interactions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website performance for client-facing applications, focusing on SEO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build responsive, user-friendly interfaces that drove conversions.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feature deployment processes, reducing time to market by implementing automated testing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development practices, delivering features within sprint timelines.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full-stack developer on client projects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migrations to improve application performance and scalability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components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 reusability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and integration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promoting data accuracy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implementing patches and feature enhancements as directed.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quantifiable improvements in application load times while working on multiple simultaneous projects.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API Gateway, CloudFront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Payments &amp; Integrations</w:t>
      </w:r>
      <w:r>
        <w:rPr>
          <w:rFonts w:asciiTheme="minorHAnsi" w:hAnsiTheme="minorHAnsi" w:cstheme="majorHAnsi"/>
          <w:lang w:val="en-US"/>
        </w:rPr>
        <w:t xml:space="preserve">: Stripe, Webhooks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