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Developer with 11+ years of experience in building robust web applications. Expert in Ruby on Rails, React, and CI/CD practices. Skilled in AI technologies and maximizing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a pivotal transition to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to optimize performance of existing applications, focusing on maintainability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high standards of code quality and adherence to best practices in web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full-stack concepts and best practices, driving professional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projects, enhancing functionality and user engagement through intelligent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ensuring seamless production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legacy applications, refactoring code to improve efficiency, readability,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and ensuring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(UX) by implementing feedback loops and accessibility standards into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pair programming sessions to foster teamwork and accelerate project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a monolithic application to microservices architecture, improving system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APIs, facilitating seamless communication between frontend and backend services, enhancing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improving deployment times and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adaptive planning and rapid delivery of functional software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optimization, significantly improving application responsiveness and execution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various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enhancements, ensuring optimal performance of legacy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design and implement new features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migration from older frameworks to modern technologies, improving maintainability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code reliability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sessions to evaluate timelines and technical requirements, improving stakeholder communication.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Vue.js, Angular,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AI/LLM, TensorFlow, PyTorch, Prompt Engineering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Selenium, Cypress,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