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Software Engineer with over 11 years in Ruby on Rails, JavaScript, and modern web applications. Proven track record in architecture, code quality, and scaling applications using AWS and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scalable applications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that improved deployment frequency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business goals and technical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coached junior developers to promote skill development and coding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high code quality, adopting industry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Modernized legacy applications, leading to a 20% increase in performance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backend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various services, enhancing system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resolved bugs, reducing technical debt significantly over successive sprints.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software architectures that supported continuous integration and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engineering discussions focusing on tech stack modernization and process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Design teams to craft user-centric features.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facilitating knowledge transfer across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integrations, solidifying backend service communications and data modeling.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from concept to production, significantly improving feature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robust authentication measures and code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application performance and scale resources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capture feature requirements and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to enforce code quality and maintainability standards.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feature implementations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an agile environment, ensuring adherence to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migrations by maintaining existing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code and refactoring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frameworks to improve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database integrity and performance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technical issues to enhance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documentation for API services to facilitate integration.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Python, C#, Go, HTML, CSS,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Node.js, Stimulus, Turbo,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JUnit,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Trello, Webpack</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