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over 11 years of robust experience in developing scalable web applications. Proficient in leveraging state-of-the-art frameworks and technologies including React, Node.js, and AWS to create high-quality digital solutions. Expertise in end-to-end software development, incorporating best practices in architecture,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streamlining the user interface and enhancing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for third-party services, optimizing data retrieval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Axios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Fetch API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logic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interactions between front-end and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caching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and increasing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Jest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Mocha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maintainability and reliability of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 mockups into fully functional web applications, ensuring adherence to best practices for web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input for sprint planning and retrospective meetings, and actively contributing to continuous improvement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S3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EC2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increasing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traceability and collaborative development with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share knowledge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modular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maintainability and facilitate rapid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front-end interfaces, ensuring seamless data flow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queries for data manipulation and retrieval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throughout the software development lifecycle, engaging in continuous integration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JSON Web Tokens (JWT)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provided constructive feedback, fostering a culture of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 management, streamlining team collaboration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rapid prototypes to gather user feedback and refine application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web apps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jQuery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simplifying DOM manipulations and enhancing UI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specifications and translate requirements into technical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debugging tools and practices to troubleshoot and resolve issues, optimizing application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RESTful principles while consuming APIs, integrating real-time data seamlessly into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project that improved client satisfaction, as evidenced by a 20% increase in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SQL, HTML, CSS,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Terraform, Heroku,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