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Software Engineer with over 11 years of experience in developing scalable web applications utilizing a variety of modern technologies. Proficient in Java, Spring Boot, React, and Node.js with a keen focus on performance optimization and security. Experienced in designing, implementing, and maintaining software applications as well as leading teams in fast-paced environments. Strong background in unit testing and TDD, ensuring high-quality code with efficient deployment to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scalable e-commerce application, resulting in improved maintainability and modular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interactive user interfaces, enhancing user experience and social learning functionalities within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databases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strong data integrity and availability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serving as the backbone for the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increasing deployment frequency and reliability through automation of build and test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guidance to junior developers, fostering a collaborative team environment for engineering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85% code coverage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enhancing functionalities such as payment processing and user authentication without compromising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with cross-functional teams to develop project timelines, ensuring timely delivery of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custom logging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AOP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monitoring and debugging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to improve team skills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dynamic web application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backend, resulting in a more responsive design and optimized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user authentication module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control across multiple service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schemas and optimized queries, which resulted in a 30% reduction in response times for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strategies to improve performance of frequently accessed data, leading to improved application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recommend technologies, resulting in a more robust system design that supported increased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test-driven development practices to ensure high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tuning sessions using A/B testing methods to enhance user experience by identifying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migrate legacy systems to a modern stack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maintainability and ease of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team productivity and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frontend frameworks, facilitating communication between different application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responsive web designs, improving mobile user engagement by approximately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project-related documentation in collaboration with stakeholders to ensure clarity in project goals and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adoption of agile methodologies, resulting in faster iteration cycles for developing and delivering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deployment tasks; built and deployed 50+ applications in a year, increasing deployment efficiency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TDD,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