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in designing, developing, and maintaining complex web applications. Expertise in a wide range of technologies including React, Node.js, Java, and cloud services. Skilled in implementing responsive designs, integrating APIs, leading agile teams, and ensuring high performance and scalability of applications. Proven ability to deliver high-quality software on time and within budget while collaborating effectively across departments.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bugs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DevOps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enhancing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including UX/UI designers and product managers to define technical requirements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query performance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manage project timelines and deliverables, contributing to a 20%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implement cloud-based solutions, including AWS Lambda for serverless functions and S3 for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monitored web application performance metrics to identify bottlenecks and improve load times,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data retrieval, increasing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through highly interactive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cloud architects to create scalable microservices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deployment and scaling of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software quality and reliability across all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transactions and queries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under high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for technical staff to introduce and implement new tools and development techniques, increasing team expertise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to support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coordinating with stakeholders to prioritize features and updates as per customer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enabling easier maintenance and feature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interface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 architecture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for web applications, achieving a response time improvement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browser-based testing, contributing to the enhancement of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projects to develop new company-wide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quality assurance through peer reviews, ensuring adherence to development best practices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