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Software Engineer with over 11 years in the industry, specializing in full stack development, architecture, and implementation. Proficient in a range of languages and frameworks, including JavaScript, React, Node.js, TypeScript, and Python. Proven track record in leading software development projects from conception to deployment, emphasizing best practices in agile methodologies and comprehensive testing strategies. Passionate about building efficient, scalable applications and continuously improving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in coding standards and architectural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for multiple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introducing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to junior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through iterative feedback, improving overall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seamlessly into existing systems, expanding application capabilities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scalable application deployments, enabling high availability and disaster recovery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ensuring efficient data transfer and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ceremonies, facilitating sprint planning and retrospectives to enhance team productivity and focus.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end-to-end project delivery from requirements gathering to product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components, significantly reducing code duplication and increasing maintainability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 of queries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responsive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are mobile-first and accessible.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across multiple browsers and platforms,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 integrations with external providers, enhancing the application feature set and user experience through strategic partnerships.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software architecture based on microservices principles, incorporating RESTful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 processes and knowledge-sharing sessions, fostering a collaborative and learning-focused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RESTful API design principles and MVC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schemas and optimized SQL queries for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gather requirements and translate them into actionable development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functional tests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high level of code coverage and reliability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an existing monolithic application to a more agile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collaborative development efforts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Vue.js, Django, Flask,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 Cassandra, Firebase,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 Babel, VS Code,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Jasmine, Selenium, Cypress, JUnit,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