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Full Stack Developer with 11 years of progressive experience in designing, developing, and deploying web applications. Expertise in utilizing varied programming languages and frameworks, particularly Python, Django, Flask, React, and Node.js, delivering scalable and high-performing solutions. Proven ability to integrate back-end and front-end technologies ensuring seamless user experiences. Proficient in Agile methodologies, leading teams, and developing sprints for successful project execution. Dedicated to optimizing processes and enhancing the functionality of applications to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designed, and developed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communication between front-end interfaces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Practiced extensive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code reviews and maintaining clear documentation for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and manage applications, enhancing scalability and efficiency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sprints, improving team workflow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and performance of software products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web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reduce manual intervention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retrospectives to foster communication and identify areas of improvement 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excellent user interactions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exchange between front-end applications and server-side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enhancing application response times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user interfaces that improved end-user experiences, adhering to design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state management and routing in React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Router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efficient data flow and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Accelerated development lifecycles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establish consistent environments across development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eliminated performance bottlenecks in applications through proactive monitoring and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web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mobile accessibility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into existing applications, extending functionalities and providing additional value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critical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program stability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cross-functional teams, improving application architecture and tech stack decisions based on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small teams to deliver projects, focusing on maintaining high coding standards, reviewing code, and ensuring adherence to deadlines. Successfully delivered projects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AWS, Git,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Jest, Mocha,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