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11 years of software development experience. Expertise in building scalable web applications using modern frameworks and technologies such as Next.js, React, and NestJS. Proven ability to lead development projects, optimize performance, and implement best practices in coding and testing. Effective communicator with a strong commitment to mentoring junior developers and promoting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features for the web portal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(v14+)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(v18+)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Easy-Peasy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data handling within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encouraged adherence to engineering best practices, focusing on writing clean and maintainable code with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for new features and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testing, and production environments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cloud-native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Cognito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ensuring secure and scalable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error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PostHog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analyzing user engagement metrics through data visualization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MUI Charts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payment processing, enhancing transaction security and user experience during checkout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facilitating knowledge transfer and fostering a culture of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issues while managing multiple projects to ensure high reliability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responsiveness and usability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backend developers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optimizing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applying best practices for cloud infrastructure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frontend teams in accessing backend functionalities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stand-ups and reviews to track project progress and refine development strategies, promoting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efficiently managing application state and reducing bugs related to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fostering collaborative development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mobile-friendly user experience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standardize UI elements and reduce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authentication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real-time communication capabilities within the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environment consistency across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quality standards while promoting education and knowledge sharing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Recharts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visualization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frameworks, resulting in improved application performance and reduced user complaints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Next.js, React, TypeScript, Material UI, Redux, Formik, Yup, Recharts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NestJS, Node.js, PostgreSQL, TypeORM, Fastify, Docker,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ECS, AWS Amplify, AWS Cognito, AWS ECR, AWS Parameter Store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GitHub Actions, Docker, Sentry, PostHog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Firebase, Stripe, RESTful APIs, WebSockets, CI/CD, Analytics, Error Tracking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