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Full Stack Engineer with over 11 years of experience in software development, specializing in building applications for managing and deploying physical sensors. Proven expertise in technologies such as React, JavaScript, and various database systems. Adept at owning product features from development through production, collaboratively working with cross-functional teams to deliver robust solutions and drive mission-critical capabilities. Committed to leveraging technology for strategic military applications against peer adversaries.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physical sensor configurations remotely, ensuring responsive user interfaces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pipelines integrating sensor data with various downstream products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relational and non-relational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based on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 development from requirements gathering to release, ensuring alignment with mission objectives and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specialists to develop and deploy algorithms for sensor data analysis,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CI/CD environment that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maintaining documentation of the application infrastructure to foster clarity across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queries, which improved data fetching efficiency and reduced the volume of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agile development process, contributing to sprint planning and retrospective discussions to continuously improve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Traveled to various military installations to gather user feedback and refine application features according to mission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enhancing user engagement and interface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design, which facilitated communication between the frontend and various backend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carrying out data modeling and complex SQL queries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software quality and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including product managers and UX designers, to enhance product features based on user-centric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data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monitoring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customized alerts for proactive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goals focused on feature delivery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 and response speed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full software development lifecycle, from conceptual design through testing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backend systems, creating dynamic APIs that supported front-end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collaborative discussions to uphold code quality and best practices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significant increase in code stability and performance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security assessments to enhance application resilience against potential threats,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 a team of junior developers on assigned projects, mentoring them in software development practices and technologies, resulting in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team output by introducing agile methodologies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