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over 11 years of experience in designing, developing, and implementing complex applications across multiple platforms and technologies. Expertise in leveraging a wide range of frameworks including React, Node.js, and ASP.NET Core to build high-performance, scalable applications. Proven track record in leading full project life cycles and utilizing Agile methodologies to ensure high-quality deliverables. Strong skills in database management and integration of various third-party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cross-platform compatibility and optimizing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and implementation of scalable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services, enhancing application functionality and performance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complex database schemas,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adherence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iterative enhancements and troubleshoot issues swiftly.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code reviews, enhancing team performance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design sessions using UML for system architecture, contributing to more efficient project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and caching, improving application response time and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branching strategies for collaborative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optimizing performance with lazy loading and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including OAuth2 for API authentication, enhancing application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creating complex queries and procedures for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test-driven development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daily stand-ups, sprint planning, and retrospectives, fostering team collaboration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projects from inception to deployment, ensuring timely delivery within strict deadlines and budget constraints.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social media APIs to expand user functionalities and improve engagement metrics accordingly.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user manuals, ensuring project knowledge transfer and guiding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user interaction and design aesthetics.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server-side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application state effectively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architecture design, promoting proactive data handling and efficient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 wireframes into visually appealing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and executed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assess responsiveness and reliability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load times and reducing resource consumption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ASP.NET Core,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SQL Server,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xUnit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