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11+ years of experience in developing innovative solutions. Proficient in JavaScript, TypeScript, Rust, and building visual decision-making systems leveraging AI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design of AI-powered solutions to enhance user verification,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and reviewed code for performance and quality, implementing best practices and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UX teams to create intuitive interfaces powered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design reviews to ensure code quality and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compilers and integrated complex algorithms for improved decision-making, enhancing system efficiency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measures in accordance with industry standards and best practices,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align project objectives with strategic goals, fostering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functional correctness and performance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real-time data processing capabilities, employing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search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tech stack evaluations and updates to align with emerging trends and technologies, enhancing team adaptability.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learning and application of new frameworks and tools, continually evolving the technical stack utilized.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driving knowledge transfer and fostering skill growth within the team in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API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various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requirements gathering and analysis, translating business needs into technical specifications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analyses, leading to optimization of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security best practices for application development, resulting in an enhanced security posture and reduced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developing, shipping, and running applications, streamlining development workflows and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software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issues within existing applications, ensuring prompt resolution to maintain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technical discussions and code reviews to uphold quality standards and foster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significant increase in testing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continuous integration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build and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codebases to modern frameworks, improving maintainability and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Rust,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GraphQL,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AWS, Heroku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Travis CI, Visual Studio 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