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specializing in full stack development. Proven expertise in building and optimizing high-performance applications using cutting-edge technologies such as React, Node.js, and AWS. Demonstrated ability to lead development teams while ensuring high-quality code and implementing best practices in software development. Passionate about leveraging technology to enhance user experiences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application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integrating with third-party services and maintaining smooth data flows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multiple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which significantly reduced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focusing on best practices and performance optimization, thereby improving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of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services like EC2, S3, and RDS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management, promoting incremental development and responsiveness to 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improving team skills across various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optimizing client-server communication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to facilitate easy onboarding for new team members and provide clear guidance on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transaction processing speed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 tailored to business requirements, improving application modularity and resilience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mitigate risks associated with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observability and troubleshooting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and design sessions to ensure high-quality deliverables while following development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sessions focused on SQL queries and application algorithms which enhanced efficiency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 migration projects from legacy systems to modern architectures, ensuring data integrity and seamless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upskill team members and promote best practices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usability for over 10,000 daily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codebase refactoring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performance and maintainability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engaging and responsive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extend functionality and improve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application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ceremonies and participated actively in sprints, leading to timely project delivery and higher team morale.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Github,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JUnit,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