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architecting and developing scalable web applications. Proficient in leveraging cutting-edge technologies and frameworks such as Node.js, React, Express, and MongoDB to deliver robust solutions. Proven ability to implement test-driven development practices and manage successful project lifecycles from conception to deployment in Agile environments. Strong expertise in optimizing performance and ensuring seamless integration of back-end and front-end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while maintaining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enforce best practices in coding standards and design patterns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collaborating with cross-functional teams to plan sprints and deliver project milestones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techniques, resulting in a 25% reduction in loading times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transform designs into functional and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hosting solutions, enhancing application flexibility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enrich application functionalities, including payment gateways and data analytics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improved team productivity by introducing JIRA for project tracking and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adoption and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allowing for independent deployment and scaling of application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 processes, resulting in a 30% increase in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suite of unit and integration tests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frameworks, reducing technical debt and ensuring future-proofing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complex data modeling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data access and manipulation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authentication systems utilizing JWT and OAuth, enhancing security for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landing pages and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mobile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RESTful APIs, ensuring seamless communication with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collaborated on projects with Github,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total page load times by 20% through the implementation of lazy loading techniques and optimized asset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contributed to sprint reviews, significantly improving team communication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Redux,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