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in designing, developing, and maintaining scalable web applications. Proficient in using a wide variety of technologies including React, Node.js, Java, and Python. Strong experience with both frontend and backend development, deployment, and testing. Proven track record of implementing best practices in development and testing to ensure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an enterprise-level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interaction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roll out features, employing Agile methodologies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quality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to support scalable application functionality, deploying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fostering knowledge sharing and innovation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services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system response times by optimizing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95% test coverage across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charge of migrating legacy applications to a more modern tech stack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error logging and handling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insights and debugging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team in the adoption of Agile practices, contributing to a 25% increase in delivery speed through iterative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build efficient web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design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technical documentation and user manuals to support newly developed features and enhancements, ensuring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components and front-end libraries for future use, adhering to design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Modules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robust CI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build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process, providing timely resolutions to development and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Honed skills in version control management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project with over 50 contributors, resulting in successfully merging over 200 pull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Java, Spring Boot, Express.js,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