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robust experience in developing, testing, and deploying web applications utilizing a rich tech stack including React, Node.js, Java, Spring Boot, and MongoDB. Adept at leveraging modern frameworks and tools to deliver high-quality solutions while ensuring coding standards are met. Proven expertise in leading projects through various stages of the software development lifecycle and implementing best practices in software testing to ensure optimal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integration of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frontend and backend, optimizing server responsiveness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 architecture, enhancing modularity and independent deployment capabilities of various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modern design principles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actively engaging in sprint planning and retrospectives to enhance team performance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UX/UI teams to iterate on design ideas and user feedback,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automating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revamp the existing application architecture which resulted in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 models and execute queries, enhancing data retrieval times by optimizing indexes and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performance monitoring tools to actively analyze user behavior, allowing for data-driven improvements to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 through responsive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integration of different technologies across the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search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search performance and data retrieval times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set up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cloud deployment workflows and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testing on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security best practices and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 by streamlining data access and manipulation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middleware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API request processing, increasing throughput and encapsulating error handling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as a full stack developer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adherence to development standards, enhancing the overall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in collaboration with multiple team members, improving code management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management and API interactions, which allowed for optimized data fetching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flexibility and ease of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frameworks to track application performance metrics, leading to a quantifiable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 TypeScript, SQL,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Sass,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CI/CD,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