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Full Stack Engineer with over 11 years of experience specializing in building and optimizing vibrant applications using Ruby on Rails and ReactJS. Demonstrated success in facilitating agile environments, delivering robust software solutions, and collaborating effectively with cross-functional teams. Passionate about leveraging modern web technologies to solve complex business challenges with clean design and scalable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designing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that adhere to best practices for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 teams to develop UI/UX principles that are consistent across all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microservices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scalable architecture and efficient service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for seamless interaction between front-end and back-end systems, optimizing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RSpec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code coverage and reduced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planning sessions, contributing insights from a product-minded perspective that enhanced the overall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pair programming sessions, fostering a culture of knowledge sharing and enhancing team competency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ecosystems.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enabling collaborative development and streamlined project management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efforts to prototype and validate assumptions about feature feasibility and technical requirements with rapid iterations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attention to detail in translating UI designs into functional code, ensuring pixel-perfect accuracies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Exhibited effective communication skills in team meetings, facilitating the exchange of ideas and best practices between technical and non-technical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enterprise-scale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by implementing intuitive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tests and UI tests to ensure product reliability and performance, employing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user requirements and translate them into technical solutions with a focus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response times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deployments, enabling continuous integration and deployment processes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technical material during sprint reviews and retrospectives, improving team alignment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actively in peer code reviews to enforce coding standards and share best practices with team members, particularly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documentation of development processes to ensure consistency and ease of knowledge transfer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Joined a small team to build a product from the ground up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client-side, directly impacting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functionality and user experience, employing secure and efficient coding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practices for database design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scalability and efficiency in handling large datasets.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web development practices, ensuring responsive and accessible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mentorship to junior developers, especially in testing methodologies and modern web development practices related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transitioning legacy systems to new stacks, enhancing maintainability and performance for enterprise applications, achieving efficiency improvements of over 30% within the first few iterations.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Ruby on Rails, React, Node.js,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Heroku,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RSpec, Capybara, Jest,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