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 years of proven expertise in delivering scalable web applications and enterprise solutions, leveraging a robust technical proficiency in multiple languages and frameworks. Demonstrated ability to work on complex projects, driving continuous improvement through effective testing and integration methodologies. Adept at collaborating with cross-functional teams to enhance product functionality, improve performance, and maintain high standards of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microservices architecture, enhancing scalability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ahead of major releases, promoting a robust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APIs, enhancing functionality and performance of existing systems,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refactoring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Agile methodologies, coordinating with Product Managers and UX/UI teams to align development processes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in coding and testing, fostering a culture of quality in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logging, ensuring issues are detected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UX/UI designers to build high-quality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code reviews and design discussions, ensuring adherence to modern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robust API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security of customer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reducing time spent on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protocols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and solidifying QA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within Agile frameworks, ensuring timely delivery of application features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APIs and services, facilitating onboarding and knowledge transfer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optimizing collaboration among developers and maintaining project integrity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functionality of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and tested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efficiency in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increased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application performance by over 20%, focusing on enhancing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reducing response times and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deployment process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enabled consistent environments from development to production, leading to a smoother release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