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11 years of experience specializing in Next.js, TypeScript, React, and GraphQL. Passionate about building high-quality web applications and leading user interface innovations in the gaming and online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user interface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experience for Boxed.gg.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state and data 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Interpreted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into responsive, accessible interfaces that align with design specifications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backend teams, achieving seamless integration and timely feature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optimizations, enhancing loading times and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 for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and ensuring high code quality standards 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features from inception through launch, monitoring, and iterative enhancement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design review processes to ensure consistent UI standards are met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addressed code quality issues and introduced best practices to elevate the technical standards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reliability and performance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design systems to streamline UI development and promote component reuse.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high-quality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component development and state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translate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wireframes into interactive, functional web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on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performance using profiling tools and strategic code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code reviews to improve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applications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and performance by adopting industry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enhancements in existing applications as part of an agile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with front-end applications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unit, integration, and end-to-end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verify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codebase for performance and usability, improving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sessions, contributing to team knowledge sharing and improving code quality across the board.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GraphQL, Zustand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Node.js, AWS, Postman,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SEO</w:t>
      </w:r>
      <w:r>
        <w:rPr>
          <w:rFonts w:asciiTheme="minorHAnsi" w:hAnsiTheme="minorHAnsi" w:cstheme="majorHAnsi"/>
          <w:lang w:val="en-US"/>
        </w:rPr>
        <w:t xml:space="preserve">: Core Web Vitals, SEO Optimization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