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C#, React, Azure SQL, and .NET technologies, adept at delivering robust healthcare solutions and contributing to AI automation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platforms at Keona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cross-team collaborations on AI-driven automation workflows within our CRM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troubleshooting and resolving support tickets, ensuring excellent customer satisfaction across the product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development of healthcare patient communication tools, applying best coding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provided guidance on system design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initiatives, streamlining processes through automation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customer onboarding, enhancing user experience through effective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to enhance system architecture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on design, processes, and workflows for future reference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sessions to promote team learning and skill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contributing to successful project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 architecture and contributed to feature implementations, ensuring alignment with project requirements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fostering a culture of learning and collaboration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high code quality and maintainability standards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 and enhance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continuous integration processes,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and testing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refactoring code and implementing new features aligned with client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ensuring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new technologies and frameworks, improving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adapting UI/UX designs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issues, employing strong problem-solving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project management tasks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delivery of high-quality code, optimizing existing functionalities and supporting development team initiatives with one major project delivered.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ASP.NET,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TeamCity, Octopus Deploy,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Azure SQL, T-SQL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HIPAA, SSL, VPN, Firewalls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