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comprehensive experience in designing, developing, and maintaining complex applications within Agile environments, primarily focused on healthcare systems. Proficient in a wide range of technologies including ASP.NET MVC, C#, JavaScript, SQL Server, and cloud-native architecture, particularly Azure. Adept at modernizing legacy systems and integrating robust APIs to enhance functionality and security while ensuring compliance with federal standards. Aiming to leverage extensive expertise in DevSecOps practices and user-centered design to contribute to the modernization of the VA VetPro 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new full-stack components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functionality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refactoring of legacy systems to meet modern standards, specifically targeting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compliant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Section 508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secured REST APIs to facilitate integration with external systems, adhering to federal requirements for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into development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processes including backlog grooming, sprint planning, and daily stand-ups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documentation including system specifications and user manuals, enhancing team understanding of legacy code refactoring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ensured the functionality of produced services met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automated testing frameworks to bolster application integrity and reliability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streamline deployment and integration processes, enhancing collaborative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support to troubleshoot and resolve production issues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full-stack applications in support of healthcare IT needs,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user-centric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modernization efforts for credentialing management tools, resulting in enhanced user satisfaction and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and enhancements aligned with clients'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App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security teams to ensure compliance with federal security requirements, specifically focusing on secure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code repositories effectively in a team-oriented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discussions and estimations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training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suite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specific user needs within the healthcare domain.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issues during all deployment stages, focusing on developing robust solutions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through refactoring and modernization efforts aimed at improving efficiency and user experience, leading to a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stakeholders to align system requirements with business objectives, ensuring that developments met strategic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 functionalities and performed quality assessments using both manual and automated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project that streamlined credentialing processes, improving efficiency by over 20% through digital transformation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SQL, ASP.NET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jQuery, React, Bootstrap, MVC,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CI/CD,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Azure SQL Database, Entity Framework, NoSQL,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Visual Studio,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